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nos" w:hAnsi="Tinos"/>
          <w:b/>
          <w:bCs/>
          <w:i w:val="false"/>
          <w:iCs w:val="false"/>
          <w:sz w:val="28"/>
          <w:szCs w:val="28"/>
        </w:rPr>
      </w:pPr>
      <w:r>
        <w:rPr>
          <w:rFonts w:eastAsia="Calibri" w:cs="Times New Roman" w:ascii="Tinos" w:hAnsi="Tinos"/>
          <w:b/>
          <w:bCs/>
          <w:i w:val="false"/>
          <w:iCs w:val="false"/>
          <w:sz w:val="28"/>
          <w:szCs w:val="28"/>
        </w:rPr>
        <w:t>ИНФОРМАЦИЯ</w:t>
      </w:r>
    </w:p>
    <w:p>
      <w:pPr>
        <w:pStyle w:val="Normal"/>
        <w:spacing w:lineRule="auto" w:line="240" w:before="0" w:after="0"/>
        <w:ind w:hanging="0" w:right="-143"/>
        <w:jc w:val="center"/>
        <w:rPr>
          <w:rFonts w:ascii="Tinos" w:hAnsi="Tinos"/>
          <w:b/>
          <w:bCs/>
          <w:i w:val="false"/>
          <w:iCs w:val="false"/>
          <w:sz w:val="28"/>
          <w:szCs w:val="28"/>
        </w:rPr>
      </w:pPr>
      <w:r>
        <w:rPr>
          <w:rFonts w:eastAsia="Calibri" w:cs="Times New Roman" w:ascii="Tinos" w:hAnsi="Tinos"/>
          <w:b/>
          <w:bCs/>
          <w:i w:val="false"/>
          <w:iCs w:val="false"/>
          <w:sz w:val="28"/>
          <w:szCs w:val="28"/>
        </w:rPr>
        <w:t xml:space="preserve">о результатах проведения внеплановой проверки </w:t>
      </w:r>
    </w:p>
    <w:p>
      <w:pPr>
        <w:pStyle w:val="Normal"/>
        <w:spacing w:lineRule="auto" w:line="240" w:before="0" w:after="0"/>
        <w:ind w:hanging="0" w:right="-143"/>
        <w:jc w:val="center"/>
        <w:rPr>
          <w:rFonts w:ascii="Tinos" w:hAnsi="Tinos"/>
          <w:b/>
          <w:bCs/>
          <w:i w:val="false"/>
          <w:iCs w:val="false"/>
          <w:sz w:val="28"/>
          <w:szCs w:val="28"/>
        </w:rPr>
      </w:pPr>
      <w:r>
        <w:rPr>
          <w:rFonts w:eastAsia="Calibri" w:cs="Times New Roman" w:ascii="Tinos" w:hAnsi="Tinos"/>
          <w:b/>
          <w:bCs/>
          <w:i w:val="false"/>
          <w:iCs w:val="false"/>
          <w:sz w:val="28"/>
          <w:szCs w:val="28"/>
        </w:rPr>
        <w:t xml:space="preserve">в отношении </w:t>
      </w:r>
      <w:bookmarkStart w:id="0" w:name="__DdeLink__492_2563147076"/>
      <w:bookmarkStart w:id="1" w:name="__DdeLink__16470_3065954098"/>
      <w:bookmarkEnd w:id="1"/>
      <w:r>
        <w:rPr>
          <w:rStyle w:val="Style16"/>
          <w:rFonts w:eastAsia="Times New Roman" w:cs="Tinos" w:ascii="Tinos" w:hAnsi="Tinos"/>
          <w:b/>
          <w:bCs/>
          <w:i w:val="false"/>
          <w:iCs w:val="false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>отряда по охране «Рыбинский ЗП» Сергиево-Посадского Филиала акционерного общества «РТ-Охрана»</w:t>
      </w:r>
      <w:bookmarkEnd w:id="0"/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 w:left="0"/>
        <w:jc w:val="both"/>
        <w:rPr>
          <w:rFonts w:ascii="Tinos" w:hAnsi="Tinos"/>
          <w:sz w:val="28"/>
          <w:szCs w:val="28"/>
        </w:rPr>
      </w:pPr>
      <w:r>
        <w:rPr>
          <w:rFonts w:eastAsia="Calibri" w:cs="Times New Roman" w:ascii="Tinos" w:hAnsi="Tinos" w:eastAsiaTheme="minorHAnsi"/>
          <w:color w:val="auto"/>
          <w:kern w:val="0"/>
          <w:sz w:val="28"/>
          <w:szCs w:val="28"/>
          <w:lang w:val="ru-RU" w:eastAsia="en-US" w:bidi="ar-SA"/>
        </w:rPr>
        <w:tab/>
        <w:t xml:space="preserve">В соответствии с п. 23 ч. 1 ст. 9 Федерального закона от 3 июля 2016 г. № 226-ФЗ «О войсках национальной гвардии Российской Федерации», </w:t>
      </w:r>
      <w:r>
        <w:rPr>
          <w:rFonts w:eastAsia="Calibri" w:cs="Times New Roman" w:ascii="Tinos" w:hAnsi="Tinos" w:eastAsiaTheme="minorHAnsi"/>
          <w:color w:val="000000"/>
          <w:kern w:val="0"/>
          <w:sz w:val="28"/>
          <w:szCs w:val="28"/>
          <w:shd w:fill="auto" w:val="clear"/>
          <w:lang w:val="ru-RU" w:eastAsia="ru-RU" w:bidi="ar-SA"/>
        </w:rPr>
        <w:t>с целью</w:t>
      </w:r>
      <w:r>
        <w:rPr>
          <w:rFonts w:eastAsia="Calibri" w:cs="Times New Roman" w:ascii="Tinos" w:hAnsi="Tinos" w:eastAsiaTheme="minorHAnsi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контроля за  </w:t>
      </w:r>
      <w:r>
        <w:rPr>
          <w:rFonts w:eastAsia="Calibri" w:cs="Tinos" w:ascii="Tinos" w:hAnsi="Tinos" w:eastAsiaTheme="minorHAnsi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соблюдением подразделением ведомственной охраны общих и специальных требований, на объектах, включенных в перечень критически важных объектов</w:t>
      </w:r>
      <w:r>
        <w:rPr>
          <w:rFonts w:eastAsia="Calibri" w:cs="Times New Roman" w:ascii="Tinos" w:hAnsi="Tinos" w:eastAsiaTheme="minorHAnsi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в соответствии с распоряжением Управления Росгвардии по Ярославской области </w:t>
      </w:r>
      <w:r>
        <w:rPr>
          <w:rFonts w:eastAsia="Calibri" w:cs="Times New Roman" w:ascii="Tinos" w:hAnsi="Tinos" w:eastAsiaTheme="minorHAnsi"/>
          <w:color w:val="auto"/>
          <w:kern w:val="0"/>
          <w:sz w:val="28"/>
          <w:szCs w:val="28"/>
          <w:lang w:val="ru-RU" w:eastAsia="en-US" w:bidi="ar-SA"/>
        </w:rPr>
        <w:t xml:space="preserve">в период с 14 по 26 сентября 2026 года сотрудниками отделения государственного контроля Управления Росгвардии по Ярославской области проведена внеплановая выездная проверка </w:t>
      </w:r>
      <w:bookmarkStart w:id="2" w:name="__DdeLink__492_2563147076_Копия_1"/>
      <w:bookmarkStart w:id="3" w:name="__DdeLink__16470_3065954098_Копия_1"/>
      <w:r>
        <w:rPr>
          <w:rStyle w:val="Style16"/>
          <w:rFonts w:eastAsia="Times New Roman" w:cs="Tinos" w:ascii="Tinos" w:hAnsi="Tinos"/>
          <w:b w:val="false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>отряда по охране «Рыбинский ЗП» Сергиево-Посадского Филиала акционерного общества «РТ-Охрана»</w:t>
      </w:r>
      <w:bookmarkEnd w:id="2"/>
      <w:bookmarkEnd w:id="3"/>
      <w:r>
        <w:rPr>
          <w:rFonts w:eastAsia="Times New Roman" w:cs="Times New Roman" w:ascii="Tinos" w:hAnsi="Tinos"/>
          <w:b w:val="false"/>
          <w:bCs w:val="false"/>
          <w:i w:val="false"/>
          <w:iCs w:val="false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eastAsia="Calibri" w:cs="Times New Roman" w:ascii="Tinos" w:hAnsi="Tinos"/>
          <w:color w:val="auto"/>
          <w:kern w:val="0"/>
          <w:sz w:val="28"/>
          <w:szCs w:val="28"/>
          <w:lang w:val="ru-RU" w:eastAsia="en-US" w:bidi="ar-SA"/>
        </w:rPr>
        <w:t>В рамках контроля за деятельностью Отряда выявлено 1 нарушение в области оборота оружия (учета оружия).</w:t>
      </w:r>
    </w:p>
    <w:p>
      <w:pPr>
        <w:pStyle w:val="Normal"/>
        <w:spacing w:before="0" w:after="0"/>
        <w:jc w:val="both"/>
        <w:rPr/>
      </w:pPr>
      <w:r>
        <w:rPr>
          <w:rStyle w:val="FootnoteReference1"/>
          <w:rFonts w:eastAsia="Arial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w w:val="101"/>
          <w:kern w:val="2"/>
          <w:position w:val="0"/>
          <w:sz w:val="28"/>
          <w:szCs w:val="28"/>
          <w:u w:val="none"/>
          <w:shd w:fill="auto" w:val="clear"/>
          <w:vertAlign w:val="baseline"/>
          <w:lang w:val="ru-RU" w:eastAsia="ru-RU" w:bidi="hi-IN"/>
        </w:rPr>
        <w:tab/>
        <w:t>По результатам проведенной внеплановой выездной проверки составлен акт от 25.09.2026 № 10-ВО-76/2026дсп.</w:t>
      </w:r>
    </w:p>
    <w:p>
      <w:pPr>
        <w:pStyle w:val="Normal"/>
        <w:spacing w:before="0" w:after="0"/>
        <w:jc w:val="both"/>
        <w:rPr/>
      </w:pPr>
      <w:r>
        <w:rPr>
          <w:rStyle w:val="FootnoteReference1"/>
          <w:rFonts w:eastAsia="Arial" w:ascii="Tinos" w:hAnsi="Tinos"/>
          <w:strike w:val="false"/>
          <w:dstrike w:val="false"/>
          <w:w w:val="101"/>
          <w:kern w:val="2"/>
          <w:position w:val="0"/>
          <w:sz w:val="28"/>
          <w:szCs w:val="28"/>
          <w:vertAlign w:val="baseline"/>
          <w:lang w:bidi="hi-IN"/>
        </w:rPr>
        <w:tab/>
      </w:r>
      <w:r>
        <w:rPr>
          <w:rFonts w:ascii="Tinos" w:hAnsi="Tinos"/>
          <w:sz w:val="28"/>
          <w:szCs w:val="28"/>
          <w:lang w:eastAsia="zh-CN"/>
        </w:rPr>
        <w:t>В отношении должностного лица Отряда составлен протокол об административном правонарушении, ответственность за которое предусмотрена ч.1 ст.20.8 КоАП РФ</w:t>
      </w:r>
    </w:p>
    <w:p>
      <w:pPr>
        <w:pStyle w:val="Normal"/>
        <w:spacing w:lineRule="auto" w:line="240" w:before="0" w:after="0"/>
        <w:ind w:hanging="0" w:left="0"/>
        <w:jc w:val="both"/>
        <w:rPr>
          <w:rFonts w:ascii="Tinos" w:hAnsi="Tinos"/>
          <w:sz w:val="28"/>
          <w:szCs w:val="28"/>
        </w:rPr>
      </w:pPr>
      <w:r>
        <w:rPr>
          <w:rFonts w:eastAsia="Calibri" w:cs="Times New Roman" w:ascii="Tinos" w:hAnsi="Tinos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ab/>
      </w:r>
    </w:p>
    <w:p>
      <w:pPr>
        <w:pStyle w:val="Normal"/>
        <w:rPr>
          <w:rFonts w:ascii="Times New Roman" w:hAnsi="Times New Roman" w:eastAsia="Calibri" w:cs="Times New Roman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8"/>
          <w:szCs w:val="28"/>
          <w:lang w:val="ru-RU" w:eastAsia="en-US" w:bidi="ar-SA"/>
        </w:rPr>
      </w:r>
    </w:p>
    <w:p>
      <w:pPr>
        <w:pStyle w:val="Normal"/>
        <w:spacing w:lineRule="auto" w:line="240" w:before="0" w:after="0"/>
        <w:ind w:hanging="0" w:right="-1"/>
        <w:jc w:val="both"/>
        <w:rPr>
          <w:rFonts w:ascii="Times New Roman" w:hAnsi="Times New Roman" w:eastAsia="Calibri" w:cs="Times New Roman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Отделение государственного контроля</w:t>
      </w:r>
    </w:p>
    <w:p>
      <w:pPr>
        <w:pStyle w:val="Normal"/>
        <w:spacing w:lineRule="auto" w:line="240" w:before="0" w:after="0"/>
        <w:ind w:hanging="0" w:right="-1"/>
        <w:jc w:val="both"/>
        <w:rPr>
          <w:rFonts w:ascii="Times New Roman" w:hAnsi="Times New Roman" w:eastAsia="Calibri" w:cs="Times New Roman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Управления Росгвардии по Ярославской области</w:t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Times New Roman" w:hAnsi="Times New Roman" w:eastAsia="Calibri" w:cs="Times New Roman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8"/>
          <w:szCs w:val="28"/>
          <w:lang w:val="ru-RU" w:eastAsia="en-US" w:bidi="ar-SA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5">
    <w:name w:val="Символ концевой сноски"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otnotereference5">
    <w:name w:val="footnote reference5"/>
    <w:qFormat/>
    <w:rPr>
      <w:vertAlign w:val="superscript"/>
    </w:rPr>
  </w:style>
  <w:style w:type="character" w:styleId="2">
    <w:name w:val="Основной текст (2)_"/>
    <w:basedOn w:val="DefaultParagraphFont"/>
    <w:qFormat/>
    <w:rPr>
      <w:rFonts w:ascii="Times New Roman" w:hAnsi="Times New Roman" w:cs="Times New Roman"/>
      <w:sz w:val="28"/>
      <w:szCs w:val="28"/>
    </w:rPr>
  </w:style>
  <w:style w:type="character" w:styleId="Style16">
    <w:name w:val="Основной шрифт абзаца"/>
    <w:qFormat/>
    <w:rPr/>
  </w:style>
  <w:style w:type="character" w:styleId="FootnoteReference1">
    <w:name w:val="Footnote Reference1"/>
    <w:qFormat/>
    <w:rPr>
      <w:vertAlign w:val="superscript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Application>LibreOffice/26.2.3.2$Linux_X86_64 LibreOffice_project/620$Build-2</Application>
  <AppVersion>15.0000</AppVersion>
  <Pages>1</Pages>
  <Words>156</Words>
  <Characters>1092</Characters>
  <CharactersWithSpaces>1245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2021-10-26T06:05:00Z</dcterms:created>
  <dc:creator>Шутов Н.Н.</dc:creator>
  <dc:description/>
  <dc:language>ru-RU</dc:language>
  <cp:lastModifiedBy/>
  <dcterms:modified xsi:type="dcterms:W3CDTF">2026-09-28T10:58:11Z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